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E7" w:rsidRPr="0009073D" w:rsidRDefault="007175E7" w:rsidP="007175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2060"/>
          <w:sz w:val="21"/>
          <w:szCs w:val="21"/>
          <w:lang w:eastAsia="ru-RU"/>
        </w:rPr>
      </w:pPr>
      <w:r w:rsidRPr="00AE6D79">
        <w:rPr>
          <w:rFonts w:ascii="Arial" w:eastAsia="Times New Roman" w:hAnsi="Arial" w:cs="Arial"/>
          <w:b/>
          <w:bCs/>
          <w:color w:val="002060"/>
          <w:sz w:val="21"/>
          <w:szCs w:val="21"/>
          <w:lang w:eastAsia="ru-RU"/>
        </w:rPr>
        <w:t>Перечень рекомендуемых ресурсов</w:t>
      </w:r>
    </w:p>
    <w:p w:rsidR="007175E7" w:rsidRDefault="007175E7" w:rsidP="007175E7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7175E7" w:rsidRPr="0009073D" w:rsidRDefault="007175E7" w:rsidP="007175E7">
      <w:pPr>
        <w:shd w:val="clear" w:color="auto" w:fill="FFFFFF"/>
        <w:spacing w:after="6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E6D7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Общие материалы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sz w:val="21"/>
          <w:szCs w:val="21"/>
          <w:lang w:eastAsia="ru-RU"/>
        </w:rPr>
        <w:t>Безсрокадавности</w:t>
      </w:r>
      <w:proofErr w:type="gramStart"/>
      <w:r>
        <w:rPr>
          <w:rFonts w:ascii="Arial" w:eastAsia="Times New Roman" w:hAnsi="Arial" w:cs="Arial"/>
          <w:sz w:val="21"/>
          <w:szCs w:val="21"/>
          <w:lang w:eastAsia="ru-RU"/>
        </w:rPr>
        <w:t>.</w:t>
      </w:r>
      <w:r w:rsidRPr="0009073D">
        <w:rPr>
          <w:rFonts w:ascii="Arial" w:eastAsia="Times New Roman" w:hAnsi="Arial" w:cs="Arial"/>
          <w:sz w:val="21"/>
          <w:szCs w:val="21"/>
          <w:lang w:eastAsia="ru-RU"/>
        </w:rPr>
        <w:t>р</w:t>
      </w:r>
      <w:proofErr w:type="gram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ф</w:t>
      </w:r>
      <w:proofErr w:type="spellEnd"/>
      <w:r w:rsidRPr="00EB7C6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09073D">
        <w:rPr>
          <w:rFonts w:ascii="Arial" w:eastAsia="Times New Roman" w:hAnsi="Arial" w:cs="Arial"/>
          <w:sz w:val="21"/>
          <w:szCs w:val="21"/>
          <w:lang w:eastAsia="ru-RU"/>
        </w:rPr>
        <w:t xml:space="preserve"> – портал проекта «Без срока давности»;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hyperlink r:id="rId6" w:history="1">
        <w:r w:rsidRPr="0009073D">
          <w:rPr>
            <w:rFonts w:ascii="Arial" w:eastAsia="Times New Roman" w:hAnsi="Arial" w:cs="Arial"/>
            <w:color w:val="2D5C88"/>
            <w:sz w:val="21"/>
            <w:szCs w:val="21"/>
            <w:u w:val="single"/>
            <w:lang w:eastAsia="ru-RU"/>
          </w:rPr>
          <w:t>https://histrf.ru</w:t>
        </w:r>
      </w:hyperlink>
      <w:r w:rsidRPr="0009073D">
        <w:rPr>
          <w:rFonts w:ascii="Arial" w:eastAsia="Times New Roman" w:hAnsi="Arial" w:cs="Arial"/>
          <w:sz w:val="21"/>
          <w:szCs w:val="21"/>
          <w:lang w:eastAsia="ru-RU"/>
        </w:rPr>
        <w:t>– портал «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История</w:t>
      </w:r>
      <w:proofErr w:type="gram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.Р</w:t>
      </w:r>
      <w:proofErr w:type="gram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Ф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». Здесь размещены статьи, видеоматериалы и т.п.;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https://pamyat-naroda.ru – портал «Память народа». Есть разделы о героях войны, военных операциях, воинских частях, их документах; работает поисковая система документов о конкретном участнике войны;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hyperlink r:id="rId7" w:history="1">
        <w:r w:rsidRPr="0009073D">
          <w:rPr>
            <w:rFonts w:ascii="Arial" w:eastAsia="Times New Roman" w:hAnsi="Arial" w:cs="Arial"/>
            <w:color w:val="2D5C88"/>
            <w:sz w:val="21"/>
            <w:szCs w:val="21"/>
            <w:u w:val="single"/>
            <w:lang w:eastAsia="ru-RU"/>
          </w:rPr>
          <w:t>http://militera.lib.ru/</w:t>
        </w:r>
      </w:hyperlink>
      <w:r w:rsidRPr="0009073D">
        <w:rPr>
          <w:rFonts w:ascii="Arial" w:eastAsia="Times New Roman" w:hAnsi="Arial" w:cs="Arial"/>
          <w:sz w:val="21"/>
          <w:szCs w:val="21"/>
          <w:lang w:eastAsia="ru-RU"/>
        </w:rPr>
        <w:t>– военная литература, публикации исследований, воспоминаний;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hyperlink r:id="rId8" w:history="1">
        <w:r w:rsidRPr="0009073D">
          <w:rPr>
            <w:rFonts w:ascii="Arial" w:eastAsia="Times New Roman" w:hAnsi="Arial" w:cs="Arial"/>
            <w:color w:val="2D5C88"/>
            <w:sz w:val="21"/>
            <w:szCs w:val="21"/>
            <w:u w:val="single"/>
            <w:lang w:eastAsia="ru-RU"/>
          </w:rPr>
          <w:t>https://www.pobediteli.ru/</w:t>
        </w:r>
      </w:hyperlink>
      <w:r w:rsidRPr="0009073D">
        <w:rPr>
          <w:rFonts w:ascii="Arial" w:eastAsia="Times New Roman" w:hAnsi="Arial" w:cs="Arial"/>
          <w:sz w:val="21"/>
          <w:szCs w:val="21"/>
          <w:lang w:eastAsia="ru-RU"/>
        </w:rPr>
        <w:t>– мультимедийная карта Великой Отечественной войны;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hyperlink r:id="rId9" w:history="1">
        <w:r w:rsidRPr="0009073D">
          <w:rPr>
            <w:rFonts w:ascii="Arial" w:eastAsia="Times New Roman" w:hAnsi="Arial" w:cs="Arial"/>
            <w:color w:val="2D5C88"/>
            <w:sz w:val="21"/>
            <w:szCs w:val="21"/>
            <w:u w:val="single"/>
            <w:lang w:eastAsia="ru-RU"/>
          </w:rPr>
          <w:t>https://www.prlib.ru/</w:t>
        </w:r>
      </w:hyperlink>
      <w:r w:rsidRPr="0009073D">
        <w:rPr>
          <w:rFonts w:ascii="Arial" w:eastAsia="Times New Roman" w:hAnsi="Arial" w:cs="Arial"/>
          <w:sz w:val="21"/>
          <w:szCs w:val="21"/>
          <w:lang w:eastAsia="ru-RU"/>
        </w:rPr>
        <w:t>– президентская библиотека им. Б.Н. Ельцина.</w:t>
      </w:r>
    </w:p>
    <w:p w:rsidR="007175E7" w:rsidRPr="0009073D" w:rsidRDefault="007175E7" w:rsidP="007175E7">
      <w:p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Архивные материалы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</w:t>
      </w:r>
      <w:proofErr w:type="gram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 xml:space="preserve">.: </w:t>
      </w:r>
      <w:proofErr w:type="gram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Сборник документов / отв. ред. серии Е.П. Малышева, Е.М. 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Цунаева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. – 23 т. – М.: Фонд «Связь Эпох», 2020.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Без срока давности. Беларусь: преступления нацистов</w:t>
      </w:r>
      <w:r w:rsidRPr="0009073D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и их пособников против мирного населения на оккупированной территории БССР в годы Великой Отечественной войны. Витебская область. </w:t>
      </w:r>
      <w:proofErr w:type="gram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Сборник архивных документов и материалов / сост.: А.Р. 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Демянюк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, В.Д. 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Селеменев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и др.; 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редкол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.: А.К. 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Демянюк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, Д.Г. Воропаев, А.Н. Гончар, Е.М. Гриневич, А.Р. 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Дюков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, С.В. 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Кулинок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, В.И. 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Кураш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, В.Д. 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Селеменев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, Т.М. 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Свистунова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, М.Н. Скоморощенко, М.Е. 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Тумаш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, И.А. Шишкова;</w:t>
      </w:r>
      <w:proofErr w:type="gram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 xml:space="preserve"> авторы предисловия: А.М. Пастернак, С.В. 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Кулинок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. – Минск, НАРБ; М.: Фонд «Историческая память», 2020. 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Без срока давности. Беларусь: преступления нацистов</w:t>
      </w:r>
      <w:r w:rsidRPr="0009073D">
        <w:rPr>
          <w:rFonts w:ascii="Arial" w:eastAsia="Times New Roman" w:hAnsi="Arial" w:cs="Arial"/>
          <w:sz w:val="21"/>
          <w:szCs w:val="21"/>
          <w:lang w:eastAsia="ru-RU"/>
        </w:rPr>
        <w:br/>
        <w:t>и их пособников против мирного населения на оккупированной территории БССР в годы Великой Отечественной войны. Гомельская область. Сборник архивных документов и материалов / сост.: А.Р. 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Демянюк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, В.Д. 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Селеменев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и др.; 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редкол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.: А.К. 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Демянюк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, А.Н. Гончар, Е.М. Гриневич, А.Р. 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Дюков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, С.В. 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Кулинок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, В.И. 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Кураш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, В.Д. 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Селеменев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, М.Н. Скоморощенко, М.Е. 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Тумаш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, П.М. Черный; автор предисловия: А.Д. Лебедев. – Минск, НАРБ; М.: Фонд «Историческая память», 2021. 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Без срока давности. Беларусь: преступления нацистов</w:t>
      </w:r>
      <w:r w:rsidRPr="0009073D">
        <w:rPr>
          <w:rFonts w:ascii="Arial" w:eastAsia="Times New Roman" w:hAnsi="Arial" w:cs="Arial"/>
          <w:sz w:val="21"/>
          <w:szCs w:val="21"/>
          <w:lang w:eastAsia="ru-RU"/>
        </w:rPr>
        <w:br/>
        <w:t>и их пособников против мирного населения на оккупированной территории БССР в годы Великой Отечественной войны. Могилевская область. Сборник архивных документов и материалов / сост.: А.Р. 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Дюков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, В.Д. 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Селеменев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 xml:space="preserve"> и др.; 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редкол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.: А.К. 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Демянюк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, Д.Г. Воропаев, А.Н. Гончар, Е.М. Гриневич, А.Р. 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Дюков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, С.В. 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Кулинок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, В.И. 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Кураш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, В.Д. 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Селеменев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, М.Н. Скоморощенко, М.Е. 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Тумаш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, П.И. Шевчик; авторы предисловия: Н.С. 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Скапцова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, С.В. 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Кулинок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. – Минск, НАРБ; М.: Фонд «Историческая память», 2021.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Без срока давности: преступления нацистов и их пособников против мирного населения на временно оккупированной территории СССР</w:t>
      </w:r>
      <w:r w:rsidRPr="0009073D">
        <w:rPr>
          <w:rFonts w:ascii="Arial" w:eastAsia="Times New Roman" w:hAnsi="Arial" w:cs="Arial"/>
          <w:sz w:val="21"/>
          <w:szCs w:val="21"/>
          <w:lang w:eastAsia="ru-RU"/>
        </w:rPr>
        <w:br/>
        <w:t>в годы Великой Отечественной войны 1941–1945 гг. Сборник документов:</w:t>
      </w:r>
      <w:r w:rsidRPr="0009073D">
        <w:rPr>
          <w:rFonts w:ascii="Arial" w:eastAsia="Times New Roman" w:hAnsi="Arial" w:cs="Arial"/>
          <w:sz w:val="21"/>
          <w:szCs w:val="21"/>
          <w:lang w:eastAsia="ru-RU"/>
        </w:rPr>
        <w:br/>
        <w:t>В 2 частях</w:t>
      </w:r>
      <w:proofErr w:type="gram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.</w:t>
      </w:r>
      <w:proofErr w:type="gram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 xml:space="preserve"> / </w:t>
      </w:r>
      <w:proofErr w:type="gram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о</w:t>
      </w:r>
      <w:proofErr w:type="gram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тв. ред. А.В. Юрасов, отв. сост. Я.М. 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Златкис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, автор предисловия С.В. Кудряшов. – М.: Фонд «Связь Эпох», 2020.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hyperlink r:id="rId10" w:history="1">
        <w:r w:rsidRPr="0009073D">
          <w:rPr>
            <w:rFonts w:ascii="Arial" w:eastAsia="Times New Roman" w:hAnsi="Arial" w:cs="Arial"/>
            <w:color w:val="2D5C88"/>
            <w:sz w:val="21"/>
            <w:szCs w:val="21"/>
            <w:u w:val="single"/>
            <w:lang w:eastAsia="ru-RU"/>
          </w:rPr>
          <w:t>http://victims.rusarchives.ru/index.php/</w:t>
        </w:r>
      </w:hyperlink>
      <w:r w:rsidRPr="0009073D">
        <w:rPr>
          <w:rFonts w:ascii="Arial" w:eastAsia="Times New Roman" w:hAnsi="Arial" w:cs="Arial"/>
          <w:sz w:val="21"/>
          <w:szCs w:val="21"/>
          <w:lang w:eastAsia="ru-RU"/>
        </w:rPr>
        <w:t>– Федеральный архивный проект «Преступления нацистов и их пособников против мирного населения СССР в годы Великой Отечественной войны 1941–1945 гг.».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hyperlink r:id="rId11" w:history="1">
        <w:r w:rsidRPr="0009073D">
          <w:rPr>
            <w:rFonts w:ascii="Arial" w:eastAsia="Times New Roman" w:hAnsi="Arial" w:cs="Arial"/>
            <w:color w:val="2D5C88"/>
            <w:sz w:val="21"/>
            <w:szCs w:val="21"/>
            <w:u w:val="single"/>
            <w:lang w:eastAsia="ru-RU"/>
          </w:rPr>
          <w:t>http://victory.rusarchives.ru/</w:t>
        </w:r>
      </w:hyperlink>
      <w:r w:rsidRPr="0009073D">
        <w:rPr>
          <w:rFonts w:ascii="Arial" w:eastAsia="Times New Roman" w:hAnsi="Arial" w:cs="Arial"/>
          <w:sz w:val="21"/>
          <w:szCs w:val="21"/>
          <w:lang w:eastAsia="ru-RU"/>
        </w:rPr>
        <w:t>– «Победа. 1941–1945». Фот</w:t>
      </w:r>
      <w:proofErr w:type="gram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о-</w:t>
      </w:r>
      <w:proofErr w:type="gramEnd"/>
      <w:r w:rsidRPr="0009073D">
        <w:rPr>
          <w:rFonts w:ascii="Arial" w:eastAsia="Times New Roman" w:hAnsi="Arial" w:cs="Arial"/>
          <w:sz w:val="21"/>
          <w:szCs w:val="21"/>
          <w:lang w:eastAsia="ru-RU"/>
        </w:rPr>
        <w:br/>
        <w:t>и видеодокументы из фондов федеральных архивов.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hyperlink r:id="rId12" w:history="1">
        <w:r w:rsidRPr="0009073D">
          <w:rPr>
            <w:rFonts w:ascii="Arial" w:eastAsia="Times New Roman" w:hAnsi="Arial" w:cs="Arial"/>
            <w:color w:val="2D5C88"/>
            <w:sz w:val="21"/>
            <w:szCs w:val="21"/>
            <w:u w:val="single"/>
            <w:lang w:eastAsia="ru-RU"/>
          </w:rPr>
          <w:t>http://bsd.pskov.ru/</w:t>
        </w:r>
      </w:hyperlink>
      <w:r w:rsidRPr="0009073D">
        <w:rPr>
          <w:rFonts w:ascii="Arial" w:eastAsia="Times New Roman" w:hAnsi="Arial" w:cs="Arial"/>
          <w:sz w:val="21"/>
          <w:szCs w:val="21"/>
          <w:lang w:eastAsia="ru-RU"/>
        </w:rPr>
        <w:t>– портал «Без срока давности. Псковская область».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hyperlink r:id="rId13" w:history="1">
        <w:r w:rsidRPr="0009073D">
          <w:rPr>
            <w:rFonts w:ascii="Arial" w:eastAsia="Times New Roman" w:hAnsi="Arial" w:cs="Arial"/>
            <w:color w:val="2D5C88"/>
            <w:sz w:val="21"/>
            <w:szCs w:val="21"/>
            <w:u w:val="single"/>
            <w:lang w:eastAsia="ru-RU"/>
          </w:rPr>
          <w:t>https://archive.admoblkaluga.ru/75_let_Pobedy</w:t>
        </w:r>
      </w:hyperlink>
      <w:r w:rsidRPr="0009073D">
        <w:rPr>
          <w:rFonts w:ascii="Arial" w:eastAsia="Times New Roman" w:hAnsi="Arial" w:cs="Arial"/>
          <w:sz w:val="21"/>
          <w:szCs w:val="21"/>
          <w:lang w:eastAsia="ru-RU"/>
        </w:rPr>
        <w:t xml:space="preserve">– портал «Документальные </w:t>
      </w:r>
      <w:proofErr w:type="gram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выставки о последствиях</w:t>
      </w:r>
      <w:proofErr w:type="gram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 xml:space="preserve"> немецко-фашистской оккупации территорий будущей Калужской области».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hyperlink r:id="rId14" w:history="1">
        <w:r w:rsidRPr="0009073D">
          <w:rPr>
            <w:rFonts w:ascii="Arial" w:eastAsia="Times New Roman" w:hAnsi="Arial" w:cs="Arial"/>
            <w:color w:val="2D5C88"/>
            <w:sz w:val="21"/>
            <w:szCs w:val="21"/>
            <w:u w:val="single"/>
            <w:lang w:eastAsia="ru-RU"/>
          </w:rPr>
          <w:t>https://pobeda71.ru/archive/bez–sroka–davnosti/</w:t>
        </w:r>
      </w:hyperlink>
      <w:r w:rsidRPr="0009073D">
        <w:rPr>
          <w:rFonts w:ascii="Arial" w:eastAsia="Times New Roman" w:hAnsi="Arial" w:cs="Arial"/>
          <w:sz w:val="21"/>
          <w:szCs w:val="21"/>
          <w:lang w:eastAsia="ru-RU"/>
        </w:rPr>
        <w:t>– портал «Живи</w:t>
      </w:r>
      <w:r w:rsidRPr="0009073D">
        <w:rPr>
          <w:rFonts w:ascii="Arial" w:eastAsia="Times New Roman" w:hAnsi="Arial" w:cs="Arial"/>
          <w:sz w:val="21"/>
          <w:szCs w:val="21"/>
          <w:lang w:eastAsia="ru-RU"/>
        </w:rPr>
        <w:br/>
        <w:t>и помни. 1941-1945», посвящённый Тульской области в годы Великой Отечественной войны. Раздел «Без срока давности». Документы</w:t>
      </w:r>
      <w:r w:rsidRPr="0009073D">
        <w:rPr>
          <w:rFonts w:ascii="Arial" w:eastAsia="Times New Roman" w:hAnsi="Arial" w:cs="Arial"/>
          <w:sz w:val="21"/>
          <w:szCs w:val="21"/>
          <w:lang w:eastAsia="ru-RU"/>
        </w:rPr>
        <w:br/>
        <w:t>о злодеяниях немецко-фашистских войск».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https://arsvo.ru/75-let/ – виртуальная выставка Государственного архива Воронежской области «Хранить вечно…».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http://archive.rkursk.ru/virtual_events/atrocity/ – виртуальная выставка Государственного архива Курской области «Это нужно живым…».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http://expo.novarchiv.org/expo/2020/03/ – портал проекта «Без срока давности. Военные преступления на новгородской земле в 1941–1944 годах».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https://catalog.gaorel.ru/2020–5 – виртуальная выставка Государственного архива Орловской области «Без срока давности».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https://gaso.admin-smolensk.ru/virtualnye-vystavki/ – виртуальные выставки Государственного архива Смоленской области.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http://www.stavarhiv.ru/deyatelnost/vystavki/ – Виртуальные выставки Государственного архива Ставропольского края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http://rusarchives.ru/ – портал Федерального архивного агентства.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http://statearchive.ru/ – портал Государственного архива Российской Федерации.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http://belarchive.ru/ – портал Государственного архива Белгородской области.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https://archive–bryansk.ru/ – портал Государственного архива Брянской области.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https://gavo.volgograd.ru/ – портал Государственного архива Волгоградской области.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https://gavo.volgograd.ru/ – портал Государственного архива Волгоградской области.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http://www.arsvo.ru/ – портал Государственного архива Воронежской области.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https://archive.admoblkaluga.ru/gako – портал Государственного архива Калужской области.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https://kubgosarhiv.ru/ – портал Государственного архива Краснодарского края.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http://archive.rkursk.ru/gako/info – портал Государственного архива Курской области.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https://spbarchives.ru/archives – единый портал государственных архивов Санкт–Петербурга.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https://archiveslo.ru/ – единый портал государственных архивов Ленинградской области.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http://госархив48.рф – портал Государственного архива Липецкой области.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hyperlink r:id="rId15" w:history="1">
        <w:r w:rsidRPr="00646AF9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https://cga.mos.ru/</w:t>
        </w:r>
      </w:hyperlink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09073D">
        <w:rPr>
          <w:rFonts w:ascii="Arial" w:eastAsia="Times New Roman" w:hAnsi="Arial" w:cs="Arial"/>
          <w:sz w:val="21"/>
          <w:szCs w:val="21"/>
          <w:lang w:eastAsia="ru-RU"/>
        </w:rPr>
        <w:t xml:space="preserve"> – портал Центрального государственного архива города Москвы.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hyperlink r:id="rId16" w:history="1">
        <w:r w:rsidRPr="00646AF9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http://www.gano.novarchiv.org</w:t>
        </w:r>
      </w:hyperlink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09073D">
        <w:rPr>
          <w:rFonts w:ascii="Arial" w:eastAsia="Times New Roman" w:hAnsi="Arial" w:cs="Arial"/>
          <w:sz w:val="21"/>
          <w:szCs w:val="21"/>
          <w:lang w:eastAsia="ru-RU"/>
        </w:rPr>
        <w:t xml:space="preserve"> – электронный каталог государственных архивов Новгородской области.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hyperlink r:id="rId17" w:history="1">
        <w:r w:rsidRPr="00646AF9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https://gaorel.ru/</w:t>
        </w:r>
      </w:hyperlink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09073D">
        <w:rPr>
          <w:rFonts w:ascii="Arial" w:eastAsia="Times New Roman" w:hAnsi="Arial" w:cs="Arial"/>
          <w:sz w:val="21"/>
          <w:szCs w:val="21"/>
          <w:lang w:eastAsia="ru-RU"/>
        </w:rPr>
        <w:t xml:space="preserve"> – портал Государственного архива Орловской области.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hyperlink r:id="rId18" w:history="1">
        <w:r w:rsidRPr="00646AF9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https://archive.pskov.ru/</w:t>
        </w:r>
      </w:hyperlink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09073D">
        <w:rPr>
          <w:rFonts w:ascii="Arial" w:eastAsia="Times New Roman" w:hAnsi="Arial" w:cs="Arial"/>
          <w:sz w:val="21"/>
          <w:szCs w:val="21"/>
          <w:lang w:eastAsia="ru-RU"/>
        </w:rPr>
        <w:t xml:space="preserve"> – портал Государственного архива Псковской области.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hyperlink r:id="rId19" w:history="1">
        <w:r w:rsidRPr="00646AF9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http://kalmarhiv.ru/</w:t>
        </w:r>
      </w:hyperlink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09073D">
        <w:rPr>
          <w:rFonts w:ascii="Arial" w:eastAsia="Times New Roman" w:hAnsi="Arial" w:cs="Arial"/>
          <w:sz w:val="21"/>
          <w:szCs w:val="21"/>
          <w:lang w:eastAsia="ru-RU"/>
        </w:rPr>
        <w:t xml:space="preserve"> – портал «Национального архива» Республики Калмыкия.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hyperlink r:id="rId20" w:history="1">
        <w:r w:rsidRPr="00646AF9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http://rkna.ru/</w:t>
        </w:r>
      </w:hyperlink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09073D">
        <w:rPr>
          <w:rFonts w:ascii="Arial" w:eastAsia="Times New Roman" w:hAnsi="Arial" w:cs="Arial"/>
          <w:sz w:val="21"/>
          <w:szCs w:val="21"/>
          <w:lang w:eastAsia="ru-RU"/>
        </w:rPr>
        <w:t xml:space="preserve"> – портал Национального архива Республики Карелия.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hyperlink r:id="rId21" w:history="1">
        <w:r w:rsidRPr="00646AF9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http://krymgosarchiv.ru/</w:t>
        </w:r>
      </w:hyperlink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09073D">
        <w:rPr>
          <w:rFonts w:ascii="Arial" w:eastAsia="Times New Roman" w:hAnsi="Arial" w:cs="Arial"/>
          <w:sz w:val="21"/>
          <w:szCs w:val="21"/>
          <w:lang w:eastAsia="ru-RU"/>
        </w:rPr>
        <w:t xml:space="preserve"> – портал Государственного архива Республики Крым.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hyperlink r:id="rId22" w:history="1">
        <w:r w:rsidRPr="00646AF9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https://sevarchiv.ru/</w:t>
        </w:r>
      </w:hyperlink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09073D">
        <w:rPr>
          <w:rFonts w:ascii="Arial" w:eastAsia="Times New Roman" w:hAnsi="Arial" w:cs="Arial"/>
          <w:sz w:val="21"/>
          <w:szCs w:val="21"/>
          <w:lang w:eastAsia="ru-RU"/>
        </w:rPr>
        <w:t xml:space="preserve"> – портал Архива города Севастополя.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hyperlink r:id="rId23" w:history="1">
        <w:r w:rsidRPr="00646AF9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http://gosarhro.ru/</w:t>
        </w:r>
      </w:hyperlink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09073D">
        <w:rPr>
          <w:rFonts w:ascii="Arial" w:eastAsia="Times New Roman" w:hAnsi="Arial" w:cs="Arial"/>
          <w:sz w:val="21"/>
          <w:szCs w:val="21"/>
          <w:lang w:eastAsia="ru-RU"/>
        </w:rPr>
        <w:t xml:space="preserve"> – портал Государственного архива Ростовской области.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hyperlink r:id="rId24" w:history="1">
        <w:r w:rsidRPr="00646AF9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https://gaso.admin-smolensk.ru/</w:t>
        </w:r>
      </w:hyperlink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09073D">
        <w:rPr>
          <w:rFonts w:ascii="Arial" w:eastAsia="Times New Roman" w:hAnsi="Arial" w:cs="Arial"/>
          <w:sz w:val="21"/>
          <w:szCs w:val="21"/>
          <w:lang w:eastAsia="ru-RU"/>
        </w:rPr>
        <w:t xml:space="preserve"> – портал Государственного архива Смоленской области.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hyperlink r:id="rId25" w:history="1">
        <w:r w:rsidRPr="00646AF9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http://www.stavarhiv.ru/</w:t>
        </w:r>
      </w:hyperlink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09073D">
        <w:rPr>
          <w:rFonts w:ascii="Arial" w:eastAsia="Times New Roman" w:hAnsi="Arial" w:cs="Arial"/>
          <w:sz w:val="21"/>
          <w:szCs w:val="21"/>
          <w:lang w:eastAsia="ru-RU"/>
        </w:rPr>
        <w:t>– портал Государственного архива Ставропольского края.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hyperlink r:id="rId26" w:history="1">
        <w:r w:rsidRPr="00646AF9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https://archives.tverreg.ru/</w:t>
        </w:r>
      </w:hyperlink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09073D">
        <w:rPr>
          <w:rFonts w:ascii="Arial" w:eastAsia="Times New Roman" w:hAnsi="Arial" w:cs="Arial"/>
          <w:sz w:val="21"/>
          <w:szCs w:val="21"/>
          <w:lang w:eastAsia="ru-RU"/>
        </w:rPr>
        <w:t xml:space="preserve"> – Портал архивов Тверской области.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hyperlink r:id="rId27" w:history="1">
        <w:r w:rsidRPr="00646AF9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https://gato.tularegion.ru/</w:t>
        </w:r>
      </w:hyperlink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09073D">
        <w:rPr>
          <w:rFonts w:ascii="Arial" w:eastAsia="Times New Roman" w:hAnsi="Arial" w:cs="Arial"/>
          <w:sz w:val="21"/>
          <w:szCs w:val="21"/>
          <w:lang w:eastAsia="ru-RU"/>
        </w:rPr>
        <w:t xml:space="preserve"> – портал Государственного архива Тульской области.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hyperlink r:id="rId28" w:history="1">
        <w:r w:rsidRPr="00646AF9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https://archives.gov.ru/press/30-09-2021-sbornik-bez-sroka-davnosti-belarus.shtml</w:t>
        </w:r>
      </w:hyperlink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09073D">
        <w:rPr>
          <w:rFonts w:ascii="Arial" w:eastAsia="Times New Roman" w:hAnsi="Arial" w:cs="Arial"/>
          <w:sz w:val="21"/>
          <w:szCs w:val="21"/>
          <w:lang w:eastAsia="ru-RU"/>
        </w:rPr>
        <w:t xml:space="preserve"> – Федеральное архивное агентство (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Росархив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).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hyperlink r:id="rId29" w:history="1">
        <w:r w:rsidRPr="0009073D">
          <w:rPr>
            <w:rFonts w:ascii="Arial" w:eastAsia="Times New Roman" w:hAnsi="Arial" w:cs="Arial"/>
            <w:color w:val="2D5C88"/>
            <w:sz w:val="21"/>
            <w:szCs w:val="21"/>
            <w:u w:val="single"/>
            <w:lang w:eastAsia="ru-RU"/>
          </w:rPr>
          <w:t>https://www.oldgazette.org/</w:t>
        </w:r>
      </w:hyperlink>
      <w:r w:rsidRPr="0009073D">
        <w:rPr>
          <w:rFonts w:ascii="Arial" w:eastAsia="Times New Roman" w:hAnsi="Arial" w:cs="Arial"/>
          <w:sz w:val="21"/>
          <w:szCs w:val="21"/>
          <w:lang w:eastAsia="ru-RU"/>
        </w:rPr>
        <w:t>– портал «Старые газеты».</w:t>
      </w:r>
    </w:p>
    <w:p w:rsidR="007175E7" w:rsidRPr="0009073D" w:rsidRDefault="007175E7" w:rsidP="007175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hyperlink r:id="rId30" w:history="1">
        <w:r w:rsidRPr="00646AF9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http://docs.historyrussia.org/ru/nodes/1-glavnaya</w:t>
        </w:r>
      </w:hyperlink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09073D">
        <w:rPr>
          <w:rFonts w:ascii="Arial" w:eastAsia="Times New Roman" w:hAnsi="Arial" w:cs="Arial"/>
          <w:sz w:val="21"/>
          <w:szCs w:val="21"/>
          <w:lang w:eastAsia="ru-RU"/>
        </w:rPr>
        <w:t xml:space="preserve"> – портал электронной библиотеки исторических документов.</w:t>
      </w:r>
    </w:p>
    <w:p w:rsidR="009F58E3" w:rsidRDefault="009F58E3">
      <w:bookmarkStart w:id="0" w:name="_GoBack"/>
      <w:bookmarkEnd w:id="0"/>
    </w:p>
    <w:sectPr w:rsidR="009F5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E353D"/>
    <w:multiLevelType w:val="multilevel"/>
    <w:tmpl w:val="4DF4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B6"/>
    <w:rsid w:val="007175E7"/>
    <w:rsid w:val="00935DB6"/>
    <w:rsid w:val="009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5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5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bediteli.ru/" TargetMode="External"/><Relationship Id="rId13" Type="http://schemas.openxmlformats.org/officeDocument/2006/relationships/hyperlink" Target="https://archive.admoblkaluga.ru/75_let_Pobedy" TargetMode="External"/><Relationship Id="rId18" Type="http://schemas.openxmlformats.org/officeDocument/2006/relationships/hyperlink" Target="https://archive.pskov.ru/" TargetMode="External"/><Relationship Id="rId26" Type="http://schemas.openxmlformats.org/officeDocument/2006/relationships/hyperlink" Target="https://archives.tverreg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krymgosarchiv.ru/" TargetMode="External"/><Relationship Id="rId7" Type="http://schemas.openxmlformats.org/officeDocument/2006/relationships/hyperlink" Target="http://militera.lib.ru/" TargetMode="External"/><Relationship Id="rId12" Type="http://schemas.openxmlformats.org/officeDocument/2006/relationships/hyperlink" Target="http://bsd.pskov.ru/" TargetMode="External"/><Relationship Id="rId17" Type="http://schemas.openxmlformats.org/officeDocument/2006/relationships/hyperlink" Target="https://gaorel.ru/" TargetMode="External"/><Relationship Id="rId25" Type="http://schemas.openxmlformats.org/officeDocument/2006/relationships/hyperlink" Target="http://www.stavarhi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no.novarchiv.org" TargetMode="External"/><Relationship Id="rId20" Type="http://schemas.openxmlformats.org/officeDocument/2006/relationships/hyperlink" Target="http://rkna.ru/" TargetMode="External"/><Relationship Id="rId29" Type="http://schemas.openxmlformats.org/officeDocument/2006/relationships/hyperlink" Target="https://www.oldgazette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istrf.ru/" TargetMode="External"/><Relationship Id="rId11" Type="http://schemas.openxmlformats.org/officeDocument/2006/relationships/hyperlink" Target="http://victory.rusarchives.ru/" TargetMode="External"/><Relationship Id="rId24" Type="http://schemas.openxmlformats.org/officeDocument/2006/relationships/hyperlink" Target="https://gaso.admin-smolensk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ga.mos.ru/" TargetMode="External"/><Relationship Id="rId23" Type="http://schemas.openxmlformats.org/officeDocument/2006/relationships/hyperlink" Target="http://gosarhro.ru/" TargetMode="External"/><Relationship Id="rId28" Type="http://schemas.openxmlformats.org/officeDocument/2006/relationships/hyperlink" Target="https://archives.gov.ru/press/30-09-2021-sbornik-bez-sroka-davnosti-belarus.shtml" TargetMode="External"/><Relationship Id="rId10" Type="http://schemas.openxmlformats.org/officeDocument/2006/relationships/hyperlink" Target="http://victims.rusarchives.ru/index.php/" TargetMode="External"/><Relationship Id="rId19" Type="http://schemas.openxmlformats.org/officeDocument/2006/relationships/hyperlink" Target="http://kalmarhiv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lib.ru/" TargetMode="External"/><Relationship Id="rId14" Type="http://schemas.openxmlformats.org/officeDocument/2006/relationships/hyperlink" Target="https://pobeda71.ru/archive/bez%E2%80%93sroka%E2%80%93davnosti/" TargetMode="External"/><Relationship Id="rId22" Type="http://schemas.openxmlformats.org/officeDocument/2006/relationships/hyperlink" Target="https://sevarchiv.ru/" TargetMode="External"/><Relationship Id="rId27" Type="http://schemas.openxmlformats.org/officeDocument/2006/relationships/hyperlink" Target="https://gato.tularegion.ru/" TargetMode="External"/><Relationship Id="rId30" Type="http://schemas.openxmlformats.org/officeDocument/2006/relationships/hyperlink" Target="http://docs.historyrussia.org/ru/nodes/1-glavna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1164</Words>
  <Characters>6639</Characters>
  <Application>Microsoft Office Word</Application>
  <DocSecurity>0</DocSecurity>
  <Lines>55</Lines>
  <Paragraphs>15</Paragraphs>
  <ScaleCrop>false</ScaleCrop>
  <Company>School</Company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</dc:creator>
  <cp:keywords/>
  <dc:description/>
  <cp:lastModifiedBy>Елена Михайловна</cp:lastModifiedBy>
  <cp:revision>2</cp:revision>
  <dcterms:created xsi:type="dcterms:W3CDTF">2024-12-16T07:35:00Z</dcterms:created>
  <dcterms:modified xsi:type="dcterms:W3CDTF">2024-12-16T07:35:00Z</dcterms:modified>
</cp:coreProperties>
</file>